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Hans"/>
        </w:rPr>
        <w:t>2022年黑龙江省大学生“扬帆计划”</w:t>
      </w:r>
    </w:p>
    <w:tbl>
      <w:tblPr>
        <w:tblStyle w:val="4"/>
        <w:tblpPr w:leftFromText="180" w:rightFromText="180" w:vertAnchor="text" w:horzAnchor="page" w:tblpXSpec="center" w:tblpY="991"/>
        <w:tblOverlap w:val="never"/>
        <w:tblW w:w="87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9"/>
        <w:gridCol w:w="3344"/>
        <w:gridCol w:w="1464"/>
        <w:gridCol w:w="1464"/>
        <w:gridCol w:w="1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  <w:lang w:eastAsia="zh-Hans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地区</w:t>
            </w:r>
          </w:p>
        </w:tc>
        <w:tc>
          <w:tcPr>
            <w:tcW w:w="4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市（地）级层面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含所辖县级层面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3" w:hRule="atLeast"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政务实习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企业实习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职场体验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exac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exac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exac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14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北大荒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eastAsia="zh-Hans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农垦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eastAsia="zh-Hans"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集团团委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15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大庆油田团委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16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龙江森工集团团委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合计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right="0" w:rightChars="0"/>
        <w:jc w:val="center"/>
        <w:textAlignment w:val="auto"/>
        <w:outlineLvl w:val="9"/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Hans"/>
        </w:rPr>
        <w:t>实习活动岗位征集分配情况</w:t>
      </w:r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005020304"/>
    <w:charset w:val="00"/>
    <w:family w:val="auto"/>
    <w:pitch w:val="default"/>
    <w:sig w:usb0="00000000" w:usb1="00000000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MGMzYmYxOTAxOTAyZTlmMGZmMzZmZjY5Njc1NzEifQ=="/>
  </w:docVars>
  <w:rsids>
    <w:rsidRoot w:val="70575442"/>
    <w:rsid w:val="189B446E"/>
    <w:rsid w:val="7057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2022-06-27T06:08:00Z</dcterms:created>
  <dc:creator>左手</dc:creator>
  <cp:lastModifiedBy>左手</cp:lastModifiedBy>
  <dcterms:modified xsi:type="dcterms:W3CDTF">2022-07-05T04:58:03Z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34541A3431DF45999E8B9CF1313A4E0E</vt:lpwstr>
  </property>
</Properties>
</file>