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附件4：</w:t>
      </w:r>
      <w:bookmarkStart w:id="0" w:name="_GoBack"/>
      <w:bookmarkEnd w:id="0"/>
    </w:p>
    <w:p>
      <w:pPr>
        <w:spacing w:line="520" w:lineRule="exact"/>
        <w:jc w:val="center"/>
        <w:rPr>
          <w:rFonts w:ascii="Times New Roman" w:hAnsi="Times New Roman" w:eastAsia="方正大标宋简体" w:cs="Times New Roman"/>
          <w:b/>
          <w:sz w:val="30"/>
          <w:szCs w:val="30"/>
        </w:rPr>
      </w:pPr>
      <w:r>
        <w:rPr>
          <w:rFonts w:ascii="Times New Roman" w:hAnsi="Times New Roman" w:eastAsia="方正大标宋简体" w:cs="Times New Roman"/>
          <w:b/>
          <w:sz w:val="30"/>
          <w:szCs w:val="30"/>
        </w:rPr>
        <w:t>东北林业大学研究生支教团初选报名汇总表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44"/>
        <w:gridCol w:w="672"/>
        <w:gridCol w:w="708"/>
        <w:gridCol w:w="1020"/>
        <w:gridCol w:w="996"/>
        <w:gridCol w:w="1440"/>
        <w:gridCol w:w="626"/>
        <w:gridCol w:w="898"/>
        <w:gridCol w:w="1116"/>
        <w:gridCol w:w="1464"/>
        <w:gridCol w:w="1464"/>
        <w:gridCol w:w="1272"/>
        <w:gridCol w:w="900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民族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专业、班级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加权平均成绩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外语成绩</w:t>
            </w: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智育排名/专业人数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曾（现）任职务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拟推免专业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sz w:val="18"/>
                <w:szCs w:val="18"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A2C17D2-D52A-4DDE-B8A0-BD5901937EB0}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BF9B94A-8AF2-4448-B150-9E567D1AB5DC}"/>
  </w:font>
  <w:font w:name="方正大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A6EAB2D-DCFB-482D-9D84-7A3E8C4B73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YzQ5ZWY1YWZkMzJiNDBlMjFjMmExZGNhYjdiNmYifQ=="/>
  </w:docVars>
  <w:rsids>
    <w:rsidRoot w:val="00000000"/>
    <w:rsid w:val="0FDC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2022-09-08T09:50:50Z</dcterms:created>
  <dc:creator>huan</dc:creator>
  <cp:lastModifiedBy>黄小仙``</cp:lastModifiedBy>
  <dcterms:modified xsi:type="dcterms:W3CDTF">2022-09-08T09:52:05Z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548EE5E8CF2C4470A20BE05DE0E0BAA0</vt:lpwstr>
  </property>
</Properties>
</file>